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8F" w:rsidRPr="00320572" w:rsidRDefault="00320572" w:rsidP="00320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İş sağlığı ve Güvenliği Kurulları Hakkındaki Yönetmeliğe Göre;</w:t>
      </w:r>
    </w:p>
    <w:p w:rsidR="006B1E8F" w:rsidRPr="00320572" w:rsidRDefault="00320572" w:rsidP="0032057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05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1E8F" w:rsidRPr="00320572">
        <w:rPr>
          <w:rFonts w:ascii="Times New Roman" w:hAnsi="Times New Roman" w:cs="Times New Roman"/>
          <w:color w:val="000000"/>
          <w:sz w:val="24"/>
          <w:szCs w:val="24"/>
        </w:rPr>
        <w:t>Elli ve daha fazla çalışanın bulunduğu ve altı aydan fazla süren sürekli işlerin yapıldığı</w:t>
      </w:r>
      <w:r w:rsidR="006B1E8F" w:rsidRPr="00320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E8F" w:rsidRPr="00320572">
        <w:rPr>
          <w:rFonts w:ascii="Times New Roman" w:hAnsi="Times New Roman" w:cs="Times New Roman"/>
          <w:color w:val="000000"/>
          <w:sz w:val="24"/>
          <w:szCs w:val="24"/>
        </w:rPr>
        <w:t>işyerlerinde</w:t>
      </w:r>
      <w:r w:rsidR="00274F88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274F88" w:rsidRPr="00320572">
        <w:rPr>
          <w:rFonts w:ascii="Times New Roman" w:hAnsi="Times New Roman" w:cs="Times New Roman"/>
          <w:color w:val="000000"/>
          <w:sz w:val="24"/>
          <w:szCs w:val="24"/>
        </w:rPr>
        <w:t>ynı bina da tek müdür olan ilkokul ve ortaokul personellerinin tümü elli ve daha</w:t>
      </w:r>
      <w:r w:rsidR="00274F88">
        <w:rPr>
          <w:rFonts w:ascii="Times New Roman" w:hAnsi="Times New Roman" w:cs="Times New Roman"/>
          <w:color w:val="000000"/>
          <w:sz w:val="24"/>
          <w:szCs w:val="24"/>
        </w:rPr>
        <w:t xml:space="preserve"> üstü çalışan sayısına ulaşıyorsa,</w:t>
      </w:r>
      <w:r w:rsidR="00274F88" w:rsidRPr="00274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F8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74F88" w:rsidRPr="00320572">
        <w:rPr>
          <w:rFonts w:ascii="Times New Roman" w:hAnsi="Times New Roman" w:cs="Times New Roman"/>
          <w:color w:val="000000"/>
          <w:sz w:val="24"/>
          <w:szCs w:val="24"/>
        </w:rPr>
        <w:t>ynı binada birden fazla müdürlük varsa</w:t>
      </w:r>
      <w:r w:rsidR="006B1E8F" w:rsidRPr="00320572">
        <w:rPr>
          <w:rFonts w:ascii="Times New Roman" w:hAnsi="Times New Roman" w:cs="Times New Roman"/>
          <w:color w:val="000000"/>
          <w:sz w:val="24"/>
          <w:szCs w:val="24"/>
        </w:rPr>
        <w:t xml:space="preserve"> işveren, iş sağlığı ve güvenliği ile ilgili çalışmalarda bulunmak üzere kurul oluş</w:t>
      </w:r>
      <w:r w:rsidR="00A40D0F" w:rsidRPr="00320572">
        <w:rPr>
          <w:rFonts w:ascii="Times New Roman" w:hAnsi="Times New Roman" w:cs="Times New Roman"/>
          <w:color w:val="000000"/>
          <w:sz w:val="24"/>
          <w:szCs w:val="24"/>
        </w:rPr>
        <w:t>turmakla yükümlüdür.</w:t>
      </w:r>
      <w:r w:rsidR="006A6AD8" w:rsidRPr="00320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B1E8F" w:rsidRPr="00320572" w:rsidRDefault="006B1E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0572">
        <w:rPr>
          <w:rFonts w:ascii="Times New Roman" w:hAnsi="Times New Roman" w:cs="Times New Roman"/>
          <w:color w:val="000000"/>
          <w:sz w:val="24"/>
          <w:szCs w:val="24"/>
        </w:rPr>
        <w:t>Kurulda bulunması gereken kişiler</w:t>
      </w:r>
    </w:p>
    <w:p w:rsidR="006B1E8F" w:rsidRPr="00320572" w:rsidRDefault="006B1E8F" w:rsidP="006B1E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İşveren ya da işveren vekili</w:t>
      </w:r>
    </w:p>
    <w:p w:rsidR="006B1E8F" w:rsidRPr="00320572" w:rsidRDefault="006B1E8F" w:rsidP="006B1E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Varsa iş güvenliği uzmanı</w:t>
      </w:r>
    </w:p>
    <w:p w:rsidR="006B1E8F" w:rsidRPr="00320572" w:rsidRDefault="006B1E8F" w:rsidP="006B1E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Varsa işyeri hekimi</w:t>
      </w:r>
    </w:p>
    <w:p w:rsidR="006B1E8F" w:rsidRPr="00320572" w:rsidRDefault="006B1E8F" w:rsidP="006B1E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color w:val="000000"/>
          <w:sz w:val="24"/>
          <w:szCs w:val="24"/>
        </w:rPr>
        <w:t>İnsan kaynakları, personel, sosyal işler veya idari ve mali işleri yürütmekle görevli bir kişi,</w:t>
      </w:r>
    </w:p>
    <w:p w:rsidR="006B1E8F" w:rsidRPr="00320572" w:rsidRDefault="006B1E8F" w:rsidP="006B1E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color w:val="000000"/>
          <w:sz w:val="24"/>
          <w:szCs w:val="24"/>
        </w:rPr>
        <w:t>Bulunması halinde sivil savunma uzmanı,</w:t>
      </w:r>
    </w:p>
    <w:p w:rsidR="006B1E8F" w:rsidRPr="00320572" w:rsidRDefault="006B1E8F" w:rsidP="006B1E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color w:val="000000"/>
          <w:sz w:val="24"/>
          <w:szCs w:val="24"/>
        </w:rPr>
        <w:t xml:space="preserve">Bulunması halinde </w:t>
      </w:r>
      <w:r w:rsidRPr="00320572">
        <w:rPr>
          <w:rFonts w:ascii="Times New Roman" w:hAnsi="Times New Roman" w:cs="Times New Roman"/>
          <w:color w:val="000000"/>
          <w:sz w:val="24"/>
          <w:szCs w:val="24"/>
        </w:rPr>
        <w:t>bölüm şefleri ( her bölüm)</w:t>
      </w:r>
    </w:p>
    <w:p w:rsidR="006B1E8F" w:rsidRPr="00320572" w:rsidRDefault="006B1E8F" w:rsidP="006B1E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0572">
        <w:rPr>
          <w:rFonts w:ascii="Times New Roman" w:hAnsi="Times New Roman" w:cs="Times New Roman"/>
          <w:color w:val="000000"/>
          <w:sz w:val="24"/>
          <w:szCs w:val="24"/>
        </w:rPr>
        <w:t xml:space="preserve">Çalışan temsilcisi, </w:t>
      </w:r>
      <w:r w:rsidR="000F6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572">
        <w:rPr>
          <w:rFonts w:ascii="Times New Roman" w:hAnsi="Times New Roman" w:cs="Times New Roman"/>
          <w:color w:val="000000"/>
          <w:sz w:val="24"/>
          <w:szCs w:val="24"/>
        </w:rPr>
        <w:t>işyerinde birden çok çalışan temsilcisi olması halinde baş temsilci.</w:t>
      </w:r>
      <w:proofErr w:type="gramEnd"/>
    </w:p>
    <w:p w:rsidR="006B1E8F" w:rsidRPr="00320572" w:rsidRDefault="00320572" w:rsidP="00A40D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05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40D0F" w:rsidRPr="000F64CC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A40D0F" w:rsidRPr="000F64CC">
        <w:rPr>
          <w:rFonts w:ascii="Times New Roman" w:hAnsi="Times New Roman" w:cs="Times New Roman"/>
          <w:b/>
          <w:color w:val="000000"/>
          <w:sz w:val="24"/>
          <w:szCs w:val="24"/>
        </w:rPr>
        <w:t>urul sekretaryası</w:t>
      </w:r>
      <w:r w:rsidR="00A40D0F" w:rsidRPr="00320572">
        <w:rPr>
          <w:rFonts w:ascii="Times New Roman" w:hAnsi="Times New Roman" w:cs="Times New Roman"/>
          <w:color w:val="000000"/>
          <w:sz w:val="24"/>
          <w:szCs w:val="24"/>
        </w:rPr>
        <w:t>; insan kaynakları, personel, sosyal işler veya idari ve mali işleri yürütmekle görevli bir kişi tarafından yürütülür.</w:t>
      </w:r>
    </w:p>
    <w:p w:rsidR="006A6AD8" w:rsidRPr="00320572" w:rsidRDefault="00320572" w:rsidP="00A40D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057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A6AD8" w:rsidRPr="00320572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="006A6AD8" w:rsidRPr="00320572">
        <w:rPr>
          <w:rFonts w:ascii="Times New Roman" w:hAnsi="Times New Roman" w:cs="Times New Roman"/>
          <w:color w:val="000000"/>
          <w:sz w:val="24"/>
          <w:szCs w:val="24"/>
        </w:rPr>
        <w:t xml:space="preserve">şveren tarafından, kurulun üyelerine ve yedeklerine iş sağlığı ve güvenliği konularında </w:t>
      </w:r>
      <w:r w:rsidR="006A6AD8" w:rsidRPr="000F64CC">
        <w:rPr>
          <w:rFonts w:ascii="Times New Roman" w:hAnsi="Times New Roman" w:cs="Times New Roman"/>
          <w:b/>
          <w:color w:val="000000"/>
          <w:sz w:val="24"/>
          <w:szCs w:val="24"/>
        </w:rPr>
        <w:t>eğitim</w:t>
      </w:r>
      <w:r w:rsidR="006A6AD8" w:rsidRPr="00320572">
        <w:rPr>
          <w:rFonts w:ascii="Times New Roman" w:hAnsi="Times New Roman" w:cs="Times New Roman"/>
          <w:color w:val="000000"/>
          <w:sz w:val="24"/>
          <w:szCs w:val="24"/>
        </w:rPr>
        <w:t xml:space="preserve"> verilmesi sağlanır. </w:t>
      </w:r>
    </w:p>
    <w:p w:rsidR="0049767B" w:rsidRPr="00320572" w:rsidRDefault="00320572" w:rsidP="00A40D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057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9767B" w:rsidRPr="00320572">
        <w:rPr>
          <w:rFonts w:ascii="Times New Roman" w:hAnsi="Times New Roman" w:cs="Times New Roman"/>
          <w:color w:val="000000"/>
          <w:sz w:val="24"/>
          <w:szCs w:val="24"/>
        </w:rPr>
        <w:t xml:space="preserve">Kurullar </w:t>
      </w:r>
      <w:r w:rsidR="0049767B" w:rsidRPr="00451405">
        <w:rPr>
          <w:rFonts w:ascii="Times New Roman" w:hAnsi="Times New Roman" w:cs="Times New Roman"/>
          <w:b/>
          <w:color w:val="000000"/>
          <w:sz w:val="24"/>
          <w:szCs w:val="24"/>
        </w:rPr>
        <w:t>ayda en az bir kere</w:t>
      </w:r>
      <w:r w:rsidR="0049767B" w:rsidRPr="00320572">
        <w:rPr>
          <w:rFonts w:ascii="Times New Roman" w:hAnsi="Times New Roman" w:cs="Times New Roman"/>
          <w:color w:val="000000"/>
          <w:sz w:val="24"/>
          <w:szCs w:val="24"/>
        </w:rPr>
        <w:t xml:space="preserve"> toplanır. Ancak kurul, işyerinin </w:t>
      </w:r>
      <w:r w:rsidR="0049767B" w:rsidRPr="00451405">
        <w:rPr>
          <w:rFonts w:ascii="Times New Roman" w:hAnsi="Times New Roman" w:cs="Times New Roman"/>
          <w:b/>
          <w:color w:val="000000"/>
          <w:sz w:val="24"/>
          <w:szCs w:val="24"/>
        </w:rPr>
        <w:t>tehlike sınıfını dikkate alarak</w:t>
      </w:r>
      <w:r w:rsidR="0049767B" w:rsidRPr="00320572">
        <w:rPr>
          <w:rFonts w:ascii="Times New Roman" w:hAnsi="Times New Roman" w:cs="Times New Roman"/>
          <w:color w:val="000000"/>
          <w:sz w:val="24"/>
          <w:szCs w:val="24"/>
        </w:rPr>
        <w:t>, tehlikeli işyerlerinde bu sürenin iki ay, az tehlikeli işyerlerinde ise üç ay olarak belirlenmesine karar verebilir.</w:t>
      </w:r>
    </w:p>
    <w:p w:rsidR="00320572" w:rsidRDefault="00320572" w:rsidP="00A40D0F">
      <w:pPr>
        <w:rPr>
          <w:color w:val="000000"/>
          <w:sz w:val="18"/>
          <w:szCs w:val="18"/>
        </w:rPr>
      </w:pPr>
    </w:p>
    <w:p w:rsidR="00A40D0F" w:rsidRDefault="00F165C3" w:rsidP="00A40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4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AF4"/>
    <w:multiLevelType w:val="hybridMultilevel"/>
    <w:tmpl w:val="54DCE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7B3"/>
    <w:multiLevelType w:val="hybridMultilevel"/>
    <w:tmpl w:val="2AE63FE6"/>
    <w:lvl w:ilvl="0" w:tplc="7B341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00"/>
    <w:rsid w:val="000F64CC"/>
    <w:rsid w:val="00274F88"/>
    <w:rsid w:val="002C1DE2"/>
    <w:rsid w:val="00320572"/>
    <w:rsid w:val="00451405"/>
    <w:rsid w:val="0049767B"/>
    <w:rsid w:val="005D7423"/>
    <w:rsid w:val="005F0735"/>
    <w:rsid w:val="006A6AD8"/>
    <w:rsid w:val="006B1E8F"/>
    <w:rsid w:val="007D0D49"/>
    <w:rsid w:val="00A40D0F"/>
    <w:rsid w:val="00B51046"/>
    <w:rsid w:val="00F165C3"/>
    <w:rsid w:val="00F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896D"/>
  <w15:chartTrackingRefBased/>
  <w15:docId w15:val="{1364219E-D760-4CFA-8D60-0E2A414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14</cp:revision>
  <dcterms:created xsi:type="dcterms:W3CDTF">2017-12-11T08:52:00Z</dcterms:created>
  <dcterms:modified xsi:type="dcterms:W3CDTF">2017-12-11T11:33:00Z</dcterms:modified>
</cp:coreProperties>
</file>